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2C" w:rsidRDefault="00F27D2C" w:rsidP="00D70198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5854F12" wp14:editId="763754A8">
            <wp:simplePos x="0" y="0"/>
            <wp:positionH relativeFrom="column">
              <wp:posOffset>-413385</wp:posOffset>
            </wp:positionH>
            <wp:positionV relativeFrom="paragraph">
              <wp:posOffset>-414655</wp:posOffset>
            </wp:positionV>
            <wp:extent cx="1276350" cy="1276350"/>
            <wp:effectExtent l="0" t="0" r="0" b="0"/>
            <wp:wrapNone/>
            <wp:docPr id="1" name="Рисунок 1" descr="C:\Users\Admin\Desktop\Brendbook\Эмблема\Belogorie_Nature_Reserv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endbook\Эмблема\Belogorie_Nature_Reserve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D2C" w:rsidRDefault="00F27D2C" w:rsidP="00D70198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00B" w:rsidRPr="00D70198" w:rsidRDefault="0064100B" w:rsidP="00D70198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</w:t>
      </w:r>
      <w:r w:rsidR="00B862DC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ении акции «Покормите птиц!</w:t>
      </w:r>
      <w:r w:rsidR="007B0E15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B0E15" w:rsidRPr="00D70198">
        <w:rPr>
          <w:rFonts w:ascii="Times New Roman" w:hAnsi="Times New Roman" w:cs="Times New Roman"/>
          <w:sz w:val="24"/>
          <w:szCs w:val="24"/>
        </w:rPr>
        <w:t xml:space="preserve"> </w:t>
      </w:r>
      <w:r w:rsidR="007B0E15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</w:t>
      </w:r>
      <w:r w:rsidR="00656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B0E15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656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B0E15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</w:t>
      </w:r>
    </w:p>
    <w:p w:rsidR="0064100B" w:rsidRPr="00D70198" w:rsidRDefault="0064100B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1.1.Цель акции: экологическое </w:t>
      </w:r>
      <w:r w:rsidR="00E9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1.2.Задачи акции:</w:t>
      </w:r>
    </w:p>
    <w:p w:rsidR="0064100B" w:rsidRPr="00D70198" w:rsidRDefault="0064100B" w:rsidP="00D70198">
      <w:pPr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подкормки зимующих птиц;</w:t>
      </w:r>
    </w:p>
    <w:p w:rsidR="0064100B" w:rsidRPr="00D70198" w:rsidRDefault="0064100B" w:rsidP="00D70198">
      <w:pPr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гуманного отношения к птицам, мотивации и интереса к их охране;</w:t>
      </w:r>
    </w:p>
    <w:p w:rsidR="0064100B" w:rsidRPr="00D70198" w:rsidRDefault="0064100B" w:rsidP="00D70198">
      <w:pPr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экологическую этику и эстетику;</w:t>
      </w:r>
    </w:p>
    <w:p w:rsidR="0064100B" w:rsidRPr="00D70198" w:rsidRDefault="0064100B" w:rsidP="00D70198">
      <w:pPr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форм досуга, развитие коммуникабельности детей.</w:t>
      </w:r>
    </w:p>
    <w:p w:rsidR="0064100B" w:rsidRPr="00D70198" w:rsidRDefault="0064100B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1.3.Учредителем данной акции является 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ФГБУ «Государственный заповедник «Белогорье»</w:t>
      </w:r>
      <w:r w:rsidR="00AA71B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1.4.Участники акции: любые коллективы и отдельные лица.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2.Сроки проведения акции</w:t>
      </w:r>
      <w:r w:rsidR="0020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Акция проводится 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A2152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</w:t>
      </w:r>
      <w:r w:rsidR="007B0E15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E5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</w:t>
      </w:r>
      <w:r w:rsidR="007B0E15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0E15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BC3013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E5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следующие этапы:</w:t>
      </w:r>
    </w:p>
    <w:p w:rsidR="0064100B" w:rsidRPr="00D70198" w:rsidRDefault="0064100B" w:rsidP="00D70198">
      <w:pPr>
        <w:numPr>
          <w:ilvl w:val="0"/>
          <w:numId w:val="2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кормушек из различного материала; </w:t>
      </w:r>
    </w:p>
    <w:p w:rsidR="0064100B" w:rsidRPr="00D70198" w:rsidRDefault="0064100B" w:rsidP="00D70198">
      <w:pPr>
        <w:numPr>
          <w:ilvl w:val="0"/>
          <w:numId w:val="2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подкормки птиц участниками акции</w:t>
      </w:r>
      <w:r w:rsidR="00FE61C0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протяжении всей зимы</w:t>
      </w:r>
      <w:r w:rsidR="000C7A70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фотографирование птиц на кормушках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100B" w:rsidRPr="00D70198" w:rsidRDefault="007B0E15" w:rsidP="00D70198">
      <w:pPr>
        <w:numPr>
          <w:ilvl w:val="0"/>
          <w:numId w:val="2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gramStart"/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интернет-конкурса</w:t>
      </w:r>
      <w:proofErr w:type="gramEnd"/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 и рисунков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00B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ноября 202</w:t>
      </w:r>
      <w:r w:rsidR="00E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01 апреля 202</w:t>
      </w:r>
      <w:r w:rsidR="00E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64100B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4100B" w:rsidRPr="00D70198" w:rsidRDefault="0064100B" w:rsidP="00D70198">
      <w:pPr>
        <w:numPr>
          <w:ilvl w:val="0"/>
          <w:numId w:val="2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акции 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конкурса 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(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апреля 202</w:t>
      </w:r>
      <w:r w:rsidR="00E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4100B" w:rsidRPr="00D70198" w:rsidRDefault="00FE61C0" w:rsidP="00D70198">
      <w:pPr>
        <w:numPr>
          <w:ilvl w:val="0"/>
          <w:numId w:val="2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(</w:t>
      </w:r>
      <w:r w:rsidR="00455DAE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объявлен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55DAE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B9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55DAE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</w:t>
      </w:r>
      <w:r w:rsidR="0064100B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F1B48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3BA" w:rsidRDefault="0064100B" w:rsidP="00D70198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3E3B36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Конкурс.</w:t>
      </w:r>
    </w:p>
    <w:p w:rsidR="002003BA" w:rsidRDefault="002003BA" w:rsidP="002003BA">
      <w:pPr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акции </w:t>
      </w:r>
      <w:r w:rsidRPr="0020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«Покормите птиц!»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одноименный </w:t>
      </w:r>
      <w:r w:rsidRPr="0020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интернет-конкурс (далее – Конкурс).</w:t>
      </w:r>
      <w:r w:rsidR="00E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проводится по </w:t>
      </w:r>
      <w:r w:rsidR="00EE546F" w:rsidRPr="00B03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двум номинациям</w:t>
      </w:r>
      <w:r w:rsidR="003B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B54CA" w:rsidRPr="003B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«Птичья столовая»</w:t>
      </w:r>
      <w:r w:rsidR="003B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B54CA" w:rsidRPr="003B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фотоснимки кормушек,  птиц на  кормушках и организации регулярной подкормки птиц</w:t>
      </w:r>
      <w:r w:rsidR="003B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="003B54CA" w:rsidRPr="003B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«Зима и птицы»</w:t>
      </w:r>
      <w:r w:rsidR="003B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B54CA" w:rsidRPr="003B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рисунки, иллюстрирующие зимующих птиц вашей местности: в естественной среде обитания и рядом с жилищем человека, а также птиц на кормушках и других обитателей, живущих по соседству</w:t>
      </w:r>
      <w:r w:rsidR="003B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4CA" w:rsidRDefault="003B54CA" w:rsidP="003B54C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анкеты 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в электронном виде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марта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электронную почту: </w:t>
      </w:r>
      <w:hyperlink r:id="rId8" w:history="1">
        <w:r w:rsidRPr="0095500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zapovednik_belogorye@mail.ru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темой письма «Покормите птиц!») </w:t>
      </w:r>
      <w:bookmarkStart w:id="0" w:name="_GoBack"/>
      <w:bookmarkEnd w:id="0"/>
    </w:p>
    <w:p w:rsidR="00CA5629" w:rsidRDefault="0064100B" w:rsidP="00E9728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</w:t>
      </w:r>
      <w:r w:rsidR="00E54F4F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</w:t>
      </w:r>
    </w:p>
    <w:p w:rsidR="00CA5629" w:rsidRDefault="00726C45" w:rsidP="00726C4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фотографиям.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A562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ринимаются фотографии </w:t>
      </w:r>
      <w:r w:rsidR="00E54F4F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кормушек,  птиц на  кормушках и организации регулярной подкормки птиц </w:t>
      </w:r>
      <w:r w:rsidR="00CA562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электронном виде) в сопровождении анкеты</w:t>
      </w:r>
      <w:r w:rsidR="00AA1913" w:rsidRPr="00D701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1913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AA1913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-документа</w:t>
      </w:r>
      <w:r w:rsidR="0053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прикрепленным файлом</w:t>
      </w:r>
      <w:r w:rsidR="00AA1913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562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B48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одного участника принимается не более трёх фотографий.</w:t>
      </w:r>
      <w:r w:rsidR="00E54F4F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62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Фотография должна быть чёткой, резкой, размер не менее 1000 </w:t>
      </w:r>
      <w:proofErr w:type="spellStart"/>
      <w:r w:rsidR="00CA562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px</w:t>
      </w:r>
      <w:proofErr w:type="spellEnd"/>
      <w:r w:rsidR="00CA562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длинной стороне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файл 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jpg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png</w:t>
      </w:r>
      <w:proofErr w:type="spellEnd"/>
      <w:r w:rsidR="00CA562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Файл необходимо переименовать 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принципу: «</w:t>
      </w:r>
      <w:proofErr w:type="spellStart"/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r w:rsidR="0089528E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54F4F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spellEnd"/>
      <w:r w:rsidR="00E54F4F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EE546F" w:rsidRDefault="00AA64A6" w:rsidP="00726C45">
      <w:pPr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рисункам</w:t>
      </w:r>
      <w:r w:rsidR="00726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рисунки </w:t>
      </w:r>
      <w:proofErr w:type="gramStart"/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электроном</w:t>
      </w:r>
      <w:proofErr w:type="gramEnd"/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(</w:t>
      </w:r>
      <w:r w:rsidR="00726C45" w:rsidRP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 </w:t>
      </w:r>
      <w:proofErr w:type="spellStart"/>
      <w:r w:rsidR="00726C45" w:rsidRP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726C45" w:rsidRP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726C45" w:rsidRP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BA3" w:rsidRPr="00F7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сопровождении анкеты (</w:t>
      </w:r>
      <w:proofErr w:type="spellStart"/>
      <w:r w:rsidR="00F70BA3" w:rsidRPr="00F7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F70BA3" w:rsidRPr="00F7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7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прикрепленным файлом)</w:t>
      </w:r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должен соответствовать заявленной тематике конкурса</w:t>
      </w:r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самостоятельной работой ребенка</w:t>
      </w:r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оригинальным (не срисованным</w:t>
      </w:r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C45" w:rsidRP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необходимо переименовать по принципу: «</w:t>
      </w:r>
      <w:proofErr w:type="spellStart"/>
      <w:r w:rsidR="00726C45" w:rsidRP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Ф.И.О._название</w:t>
      </w:r>
      <w:proofErr w:type="spellEnd"/>
      <w:r w:rsidR="00726C45" w:rsidRP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</w:t>
      </w:r>
      <w:r w:rsidR="00726C45" w:rsidRPr="007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A5629" w:rsidRPr="00D70198" w:rsidRDefault="00534A12" w:rsidP="00534A12">
      <w:pPr>
        <w:spacing w:after="225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Анкета участника</w:t>
      </w:r>
      <w:r w:rsidR="00E54F4F" w:rsidRPr="00D701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11"/>
        <w:gridCol w:w="5607"/>
      </w:tblGrid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  <w:r w:rsidR="00E54F4F"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(название коллектива)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53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</w:t>
            </w:r>
            <w:r w:rsidR="0053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72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или посёлок, где </w:t>
            </w:r>
            <w:r w:rsidR="00CA6442"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</w:t>
            </w:r>
            <w:r w:rsidR="0072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6442"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  <w:r w:rsidR="00CA6442"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отправляется от образовательной организации)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или родителя (если работа выполнялась под руководством или с помощью взрослого)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442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A6442" w:rsidRPr="00D70198" w:rsidRDefault="00CA6442" w:rsidP="00D86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Короткое описание снимка</w:t>
            </w:r>
            <w:r w:rsid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рисунка</w:t>
            </w: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</w:t>
            </w:r>
            <w:r w:rsidR="00D8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сюжета</w:t>
            </w: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A6442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442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A6442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(телефон, адрес электронной почты)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A6442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6442" w:rsidRPr="00D70198" w:rsidRDefault="00CA6442" w:rsidP="00D70198">
      <w:pPr>
        <w:spacing w:after="225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049C4" w:rsidRPr="00D70198" w:rsidRDefault="00CA5629" w:rsidP="00534A12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A12">
        <w:rPr>
          <w:rFonts w:ascii="Times New Roman" w:hAnsi="Times New Roman" w:cs="Times New Roman"/>
          <w:i/>
          <w:sz w:val="24"/>
          <w:szCs w:val="24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</w:t>
      </w:r>
      <w:r w:rsidR="00BD708F" w:rsidRPr="00534A12">
        <w:rPr>
          <w:rFonts w:ascii="Times New Roman" w:hAnsi="Times New Roman" w:cs="Times New Roman"/>
          <w:i/>
          <w:sz w:val="24"/>
          <w:szCs w:val="24"/>
        </w:rPr>
        <w:t>анкеты</w:t>
      </w:r>
      <w:r w:rsidRPr="00534A12">
        <w:rPr>
          <w:rFonts w:ascii="Times New Roman" w:hAnsi="Times New Roman" w:cs="Times New Roman"/>
          <w:i/>
          <w:sz w:val="24"/>
          <w:szCs w:val="24"/>
        </w:rPr>
        <w:t xml:space="preserve"> и до дня отзыва согласия в письменной форме</w:t>
      </w:r>
      <w:r w:rsidRPr="00D70198">
        <w:rPr>
          <w:rFonts w:ascii="Times New Roman" w:hAnsi="Times New Roman" w:cs="Times New Roman"/>
          <w:sz w:val="24"/>
          <w:szCs w:val="24"/>
        </w:rPr>
        <w:t>.</w:t>
      </w:r>
    </w:p>
    <w:p w:rsidR="00E54F4F" w:rsidRPr="00D70198" w:rsidRDefault="00E54F4F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итогов, награждение победителей.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4F4F" w:rsidRPr="00D70198" w:rsidRDefault="00E54F4F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Победители Конкурса награждаются дипломом победителя и сертификатом  на бесплатное посещение заповедника «Белогорье». Коллективные работы награждаются одним дипломом и одним сертификатом на коллектив.</w:t>
      </w:r>
    </w:p>
    <w:p w:rsidR="00E54F4F" w:rsidRPr="00D70198" w:rsidRDefault="00E54F4F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4.2.Итоги и условия проведения акции публикуются на сайте заповедника «Белогорье» </w:t>
      </w:r>
      <w:hyperlink r:id="rId9" w:history="1">
        <w:r w:rsidR="00534A12" w:rsidRPr="008156B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www.zapovednik-belogorye.ru</w:t>
        </w:r>
      </w:hyperlink>
      <w:r w:rsidR="0053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7E6C" w:rsidRPr="00D70198" w:rsidRDefault="00E54F4F" w:rsidP="00534A12">
      <w:pPr>
        <w:spacing w:after="22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материалы могут в дальнейшем использоваться учредителем акции в эколого-просветительских целях.</w:t>
      </w:r>
      <w:r w:rsidR="0064100B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100B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050F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Рекомендации:</w:t>
      </w:r>
    </w:p>
    <w:p w:rsidR="00097E6C" w:rsidRPr="00D70198" w:rsidRDefault="00097E6C" w:rsidP="00D70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Развешивать кормушки необходимо только в населенных пунктах, в лесной зоне развешивать кормушки не рекомендуется – птиц</w:t>
      </w:r>
      <w:r w:rsidR="0024050F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 перестают добывать корм сами.</w:t>
      </w:r>
    </w:p>
    <w:p w:rsidR="00F11C16" w:rsidRPr="00D70198" w:rsidRDefault="00097E6C" w:rsidP="00D70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Кормушки должны быть долговечными, выполненными из прочного материала, безопасными для птиц и окружающей среды. К сожалению, многие пластиковые и картонные кормушки в течение зимы приходят в негодность и загрязняют территорию, </w:t>
      </w: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поэтому участникам стоит отдать приоритет кормушкам из более «</w:t>
      </w:r>
      <w:proofErr w:type="spellStart"/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экологичных</w:t>
      </w:r>
      <w:proofErr w:type="spellEnd"/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F11C16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долговечных</w:t>
      </w: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материалов. </w:t>
      </w:r>
    </w:p>
    <w:p w:rsidR="00097E6C" w:rsidRPr="00D70198" w:rsidRDefault="00097E6C" w:rsidP="00D70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Необходимо обратить внимание на правильный корм для птиц</w:t>
      </w:r>
      <w:r w:rsidR="0024050F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осуществлять подкормку хлебом.</w:t>
      </w:r>
      <w:r w:rsidR="00F11C16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</w:t>
      </w:r>
      <w:r w:rsidR="0024050F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едопустимо скармливать любые соленые, жареные, острые, кислые продукты.</w:t>
      </w:r>
    </w:p>
    <w:p w:rsidR="00F11C16" w:rsidRPr="00D70198" w:rsidRDefault="00F11C16" w:rsidP="00D70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правильно сделать кормушку и чем кормить птиц зимой можно узнать из рекомендаций на сайте Союза охраны птиц России</w:t>
      </w:r>
      <w:r w:rsid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D70198" w:rsidRPr="008156B7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http://www.rbcu.ru/campaign/445</w:t>
        </w:r>
      </w:hyperlink>
      <w:r w:rsid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sectPr w:rsidR="00F11C16" w:rsidRPr="00D7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896"/>
    <w:multiLevelType w:val="multilevel"/>
    <w:tmpl w:val="DC2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3B9"/>
    <w:multiLevelType w:val="multilevel"/>
    <w:tmpl w:val="02D0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5C8E"/>
    <w:multiLevelType w:val="multilevel"/>
    <w:tmpl w:val="E77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943AF"/>
    <w:multiLevelType w:val="hybridMultilevel"/>
    <w:tmpl w:val="B310FA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B8524B0"/>
    <w:multiLevelType w:val="hybridMultilevel"/>
    <w:tmpl w:val="703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D"/>
    <w:rsid w:val="000071DB"/>
    <w:rsid w:val="00036A47"/>
    <w:rsid w:val="00097E6C"/>
    <w:rsid w:val="000A2F4E"/>
    <w:rsid w:val="000C7A70"/>
    <w:rsid w:val="000D76E2"/>
    <w:rsid w:val="000F087C"/>
    <w:rsid w:val="00191BD3"/>
    <w:rsid w:val="001E685B"/>
    <w:rsid w:val="002003BA"/>
    <w:rsid w:val="0024050F"/>
    <w:rsid w:val="002B1E61"/>
    <w:rsid w:val="002E1615"/>
    <w:rsid w:val="00302A48"/>
    <w:rsid w:val="00315974"/>
    <w:rsid w:val="00337A46"/>
    <w:rsid w:val="00353D53"/>
    <w:rsid w:val="003579DE"/>
    <w:rsid w:val="00363EA5"/>
    <w:rsid w:val="003B54CA"/>
    <w:rsid w:val="003E3B36"/>
    <w:rsid w:val="00411EC1"/>
    <w:rsid w:val="00455DAE"/>
    <w:rsid w:val="00496A3B"/>
    <w:rsid w:val="004C5E89"/>
    <w:rsid w:val="00507A5B"/>
    <w:rsid w:val="00534A12"/>
    <w:rsid w:val="005866A3"/>
    <w:rsid w:val="005D2B24"/>
    <w:rsid w:val="005F0B99"/>
    <w:rsid w:val="00626A85"/>
    <w:rsid w:val="00635AD9"/>
    <w:rsid w:val="0064100B"/>
    <w:rsid w:val="006561A5"/>
    <w:rsid w:val="00671736"/>
    <w:rsid w:val="00684AAE"/>
    <w:rsid w:val="006F1B48"/>
    <w:rsid w:val="00726C45"/>
    <w:rsid w:val="00747A02"/>
    <w:rsid w:val="007B0E15"/>
    <w:rsid w:val="008049C4"/>
    <w:rsid w:val="00823224"/>
    <w:rsid w:val="00866947"/>
    <w:rsid w:val="0089528E"/>
    <w:rsid w:val="008B1E2D"/>
    <w:rsid w:val="00996011"/>
    <w:rsid w:val="009A63CC"/>
    <w:rsid w:val="00AA1913"/>
    <w:rsid w:val="00AA2152"/>
    <w:rsid w:val="00AA64A6"/>
    <w:rsid w:val="00AA71B5"/>
    <w:rsid w:val="00AC3CC4"/>
    <w:rsid w:val="00AE362A"/>
    <w:rsid w:val="00B0363A"/>
    <w:rsid w:val="00B50DBD"/>
    <w:rsid w:val="00B862DC"/>
    <w:rsid w:val="00B92D8A"/>
    <w:rsid w:val="00B96551"/>
    <w:rsid w:val="00BB794D"/>
    <w:rsid w:val="00BC3013"/>
    <w:rsid w:val="00BD708F"/>
    <w:rsid w:val="00C538AD"/>
    <w:rsid w:val="00C76BB2"/>
    <w:rsid w:val="00CA518A"/>
    <w:rsid w:val="00CA5629"/>
    <w:rsid w:val="00CA6442"/>
    <w:rsid w:val="00D16969"/>
    <w:rsid w:val="00D43413"/>
    <w:rsid w:val="00D70198"/>
    <w:rsid w:val="00D86227"/>
    <w:rsid w:val="00D95A1F"/>
    <w:rsid w:val="00DB39BB"/>
    <w:rsid w:val="00E30935"/>
    <w:rsid w:val="00E54F4F"/>
    <w:rsid w:val="00E72CDF"/>
    <w:rsid w:val="00E80628"/>
    <w:rsid w:val="00E9728F"/>
    <w:rsid w:val="00EE546F"/>
    <w:rsid w:val="00F11C16"/>
    <w:rsid w:val="00F27D2C"/>
    <w:rsid w:val="00F437DC"/>
    <w:rsid w:val="00F6171F"/>
    <w:rsid w:val="00F67B68"/>
    <w:rsid w:val="00F70BA3"/>
    <w:rsid w:val="00F96EF3"/>
    <w:rsid w:val="00FD14D4"/>
    <w:rsid w:val="00FE503A"/>
    <w:rsid w:val="00FE61C0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26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26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nik_belogory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bcu.ru/campaign/4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povednik-belog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B8D9-6B42-49F0-ACD6-7A3B7E05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2020-11-13T11:05:00Z</cp:lastPrinted>
  <dcterms:created xsi:type="dcterms:W3CDTF">2017-11-02T14:01:00Z</dcterms:created>
  <dcterms:modified xsi:type="dcterms:W3CDTF">2022-11-11T08:53:00Z</dcterms:modified>
</cp:coreProperties>
</file>